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50" w:rsidRDefault="00DF5550">
      <w:pPr>
        <w:pStyle w:val="ConsPlusNormal"/>
        <w:jc w:val="right"/>
        <w:outlineLvl w:val="0"/>
      </w:pPr>
      <w:r>
        <w:t>Приложение N 2</w:t>
      </w:r>
    </w:p>
    <w:p w:rsidR="00DF5550" w:rsidRDefault="00DF5550">
      <w:pPr>
        <w:pStyle w:val="ConsPlusNormal"/>
        <w:jc w:val="right"/>
      </w:pPr>
      <w:r>
        <w:t>к постановлению</w:t>
      </w:r>
    </w:p>
    <w:p w:rsidR="00DF5550" w:rsidRDefault="00DF5550">
      <w:pPr>
        <w:pStyle w:val="ConsPlusNormal"/>
        <w:jc w:val="right"/>
      </w:pPr>
      <w:r>
        <w:t>администрации</w:t>
      </w:r>
    </w:p>
    <w:p w:rsidR="00DF5550" w:rsidRDefault="00DF5550">
      <w:pPr>
        <w:pStyle w:val="ConsPlusNormal"/>
        <w:jc w:val="right"/>
      </w:pPr>
      <w:r>
        <w:t>Владимирской области</w:t>
      </w:r>
    </w:p>
    <w:p w:rsidR="00DF5550" w:rsidRDefault="00DF5550">
      <w:pPr>
        <w:pStyle w:val="ConsPlusNormal"/>
        <w:jc w:val="right"/>
      </w:pPr>
      <w:r>
        <w:t>от 23.12.2015 N 1283</w:t>
      </w:r>
    </w:p>
    <w:p w:rsidR="00DF5550" w:rsidRDefault="00DF5550">
      <w:pPr>
        <w:pStyle w:val="ConsPlusNormal"/>
        <w:jc w:val="both"/>
      </w:pPr>
    </w:p>
    <w:p w:rsidR="00DF5550" w:rsidRDefault="00DF5550">
      <w:pPr>
        <w:pStyle w:val="ConsPlusTitle"/>
        <w:jc w:val="center"/>
      </w:pPr>
      <w:r>
        <w:t>ПОЛОЖЕНИЕ</w:t>
      </w:r>
    </w:p>
    <w:p w:rsidR="00DF5550" w:rsidRDefault="00DF5550">
      <w:pPr>
        <w:pStyle w:val="ConsPlusTitle"/>
        <w:jc w:val="center"/>
      </w:pPr>
      <w:r>
        <w:t xml:space="preserve">О МЕЖВЕДОМСТВЕННОЙ КОМИССИИ ПО ПРИЗНАНИЮ </w:t>
      </w:r>
      <w:proofErr w:type="gramStart"/>
      <w:r>
        <w:t>МАСШТАБНЫХ</w:t>
      </w:r>
      <w:proofErr w:type="gramEnd"/>
    </w:p>
    <w:p w:rsidR="00DF5550" w:rsidRDefault="00DF5550">
      <w:pPr>
        <w:pStyle w:val="ConsPlusTitle"/>
        <w:jc w:val="center"/>
      </w:pPr>
      <w:r>
        <w:t xml:space="preserve">ИНВЕСТИЦИОННЫХ ПРОЕКТОВ </w:t>
      </w:r>
      <w:proofErr w:type="gramStart"/>
      <w:r>
        <w:t>СООТВЕТСТВУЮЩИМИ</w:t>
      </w:r>
      <w:proofErr w:type="gramEnd"/>
      <w:r>
        <w:t xml:space="preserve"> КРИТЕРИЯМ,</w:t>
      </w:r>
    </w:p>
    <w:p w:rsidR="00DF5550" w:rsidRDefault="00DF5550">
      <w:pPr>
        <w:pStyle w:val="ConsPlusTitle"/>
        <w:jc w:val="center"/>
      </w:pPr>
      <w:proofErr w:type="gramStart"/>
      <w:r>
        <w:t>УСТАНОВЛЕННЫМ ПУНКТАМИ 1, 3 ЧАСТИ 3 СТАТЬИ 8-1 ЗАКОНА</w:t>
      </w:r>
      <w:proofErr w:type="gramEnd"/>
    </w:p>
    <w:p w:rsidR="00DF5550" w:rsidRDefault="00DF5550">
      <w:pPr>
        <w:pStyle w:val="ConsPlusTitle"/>
        <w:jc w:val="center"/>
      </w:pPr>
      <w:r>
        <w:t>ВЛАДИМИРСКОЙ ОБЛАСТИ ОТ 25.02.2015 N 10-ОЗ "О РЕГУЛИРОВАНИИ</w:t>
      </w:r>
    </w:p>
    <w:p w:rsidR="00DF5550" w:rsidRDefault="00DF5550">
      <w:pPr>
        <w:pStyle w:val="ConsPlusTitle"/>
        <w:jc w:val="center"/>
      </w:pPr>
      <w:r>
        <w:t>ЗЕМЕЛЬНЫХ ОТНОШЕНИЙ НА ТЕРРИТОРИИ ВЛАДИМИРСКОЙ ОБЛАСТИ",</w:t>
      </w:r>
    </w:p>
    <w:p w:rsidR="00DF5550" w:rsidRDefault="00DF5550">
      <w:pPr>
        <w:pStyle w:val="ConsPlusTitle"/>
        <w:jc w:val="center"/>
      </w:pPr>
      <w:r>
        <w:t xml:space="preserve">ДЛЯ </w:t>
      </w:r>
      <w:proofErr w:type="gramStart"/>
      <w:r>
        <w:t>РЕАЛИЗАЦИИ</w:t>
      </w:r>
      <w:proofErr w:type="gramEnd"/>
      <w:r>
        <w:t xml:space="preserve"> КОТОРЫХ ОСУЩЕСТВЛЯЕТСЯ ПРЕДОСТАВЛЕНИЕ</w:t>
      </w:r>
    </w:p>
    <w:p w:rsidR="00DF5550" w:rsidRDefault="00DF5550">
      <w:pPr>
        <w:pStyle w:val="ConsPlusTitle"/>
        <w:jc w:val="center"/>
      </w:pPr>
      <w:r>
        <w:t xml:space="preserve">ЗЕМЕЛЬНЫХ УЧАСТКОВ, НАХОДЯЩИХСЯ В </w:t>
      </w:r>
      <w:proofErr w:type="gramStart"/>
      <w:r>
        <w:t>ГОСУДАРСТВЕННОЙ</w:t>
      </w:r>
      <w:proofErr w:type="gramEnd"/>
    </w:p>
    <w:p w:rsidR="00DF5550" w:rsidRDefault="00DF5550">
      <w:pPr>
        <w:pStyle w:val="ConsPlusTitle"/>
        <w:jc w:val="center"/>
      </w:pPr>
      <w:r>
        <w:t>СОБСТВЕННОСТИ ВЛАДИМИРСКОЙ ОБЛАСТИ, МУНИЦИПАЛЬНОЙ</w:t>
      </w:r>
    </w:p>
    <w:p w:rsidR="00DF5550" w:rsidRDefault="00DF5550">
      <w:pPr>
        <w:pStyle w:val="ConsPlusTitle"/>
        <w:jc w:val="center"/>
      </w:pPr>
      <w:r>
        <w:t xml:space="preserve">СОБСТВЕННОСТИ, ИЛИ ЗЕМЕЛЬНЫХ УЧАСТКОВ, </w:t>
      </w:r>
      <w:proofErr w:type="gramStart"/>
      <w:r>
        <w:t>ГОСУДАРСТВЕННАЯ</w:t>
      </w:r>
      <w:proofErr w:type="gramEnd"/>
    </w:p>
    <w:p w:rsidR="00DF5550" w:rsidRDefault="00DF5550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DF5550" w:rsidRDefault="00DF5550">
      <w:pPr>
        <w:pStyle w:val="ConsPlusTitle"/>
        <w:jc w:val="center"/>
      </w:pPr>
      <w:r>
        <w:t>В АРЕНДУ БЕЗ ПРОВЕДЕНИЯ ТОРГОВ</w:t>
      </w:r>
    </w:p>
    <w:p w:rsidR="00DF5550" w:rsidRDefault="00DF55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F55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550" w:rsidRDefault="00DF55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550" w:rsidRDefault="00DF55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5550" w:rsidRDefault="00DF55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5550" w:rsidRDefault="00DF55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DF5550" w:rsidRDefault="00DF55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21.10.2016 </w:t>
            </w:r>
            <w:hyperlink r:id="rId4" w:history="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 xml:space="preserve">, от 04.05.2018 </w:t>
            </w:r>
            <w:hyperlink r:id="rId5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22.08.2018 </w:t>
            </w:r>
            <w:hyperlink r:id="rId6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,</w:t>
            </w:r>
          </w:p>
          <w:p w:rsidR="00DF5550" w:rsidRDefault="00DF55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7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550" w:rsidRDefault="00DF5550"/>
        </w:tc>
      </w:tr>
    </w:tbl>
    <w:p w:rsidR="00DF5550" w:rsidRDefault="00DF5550">
      <w:pPr>
        <w:pStyle w:val="ConsPlusNormal"/>
        <w:jc w:val="both"/>
      </w:pPr>
    </w:p>
    <w:p w:rsidR="00DF5550" w:rsidRDefault="00DF5550">
      <w:pPr>
        <w:pStyle w:val="ConsPlusTitle"/>
        <w:jc w:val="center"/>
        <w:outlineLvl w:val="1"/>
      </w:pPr>
      <w:r>
        <w:t>1. Общие положения</w:t>
      </w:r>
    </w:p>
    <w:p w:rsidR="00DF5550" w:rsidRDefault="00DF5550">
      <w:pPr>
        <w:pStyle w:val="ConsPlusNormal"/>
        <w:jc w:val="both"/>
      </w:pPr>
    </w:p>
    <w:p w:rsidR="00DF5550" w:rsidRDefault="00DF555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Межведомственная комиссия по признанию масштабных инвестиционных проектов соответствующими критериям, установленным </w:t>
      </w:r>
      <w:hyperlink r:id="rId8" w:history="1">
        <w:r>
          <w:rPr>
            <w:color w:val="0000FF"/>
          </w:rPr>
          <w:t>пунктами 1</w:t>
        </w:r>
      </w:hyperlink>
      <w:r>
        <w:t xml:space="preserve">, </w:t>
      </w:r>
      <w:hyperlink r:id="rId9" w:history="1">
        <w:r>
          <w:rPr>
            <w:color w:val="0000FF"/>
          </w:rPr>
          <w:t>3 части 3 статьи 8-1</w:t>
        </w:r>
      </w:hyperlink>
      <w:r>
        <w:t xml:space="preserve"> Закона Владимирской области от 25.02.2015 N 10-ОЗ "О регулировании земельных отношений на территории Владимирской области", для реализации которых осуществляется предоставление земельных участков, находящихся в государственной собственности Владимирской области, муниципальной собственности, или земельных участков, государственная собственность на которые не разграничена, в аренду без проведения</w:t>
      </w:r>
      <w:proofErr w:type="gramEnd"/>
      <w:r>
        <w:t xml:space="preserve"> торгов (далее - Комиссия) является постоянно действующим коллегиальным органом.</w:t>
      </w:r>
    </w:p>
    <w:p w:rsidR="00DF5550" w:rsidRDefault="00DF555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22.08.2018 N 619)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>1.2. Организационное и техническое обеспечение деятельности Комиссии осуществляется Департаментом экономического развития Владимирской области.</w:t>
      </w:r>
    </w:p>
    <w:p w:rsidR="00DF5550" w:rsidRDefault="00DF55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06.11.2020 N 733)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 xml:space="preserve">1.3. В своей деятельности Комиссия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Владимирской области, а также настоящим Положением.</w:t>
      </w:r>
    </w:p>
    <w:p w:rsidR="00DF5550" w:rsidRDefault="00DF5550">
      <w:pPr>
        <w:pStyle w:val="ConsPlusNormal"/>
        <w:jc w:val="both"/>
      </w:pPr>
    </w:p>
    <w:p w:rsidR="00DF5550" w:rsidRDefault="00DF5550">
      <w:pPr>
        <w:pStyle w:val="ConsPlusTitle"/>
        <w:jc w:val="center"/>
        <w:outlineLvl w:val="1"/>
      </w:pPr>
      <w:r>
        <w:t>2. Функции Комиссии</w:t>
      </w:r>
    </w:p>
    <w:p w:rsidR="00DF5550" w:rsidRDefault="00DF5550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</w:t>
      </w:r>
      <w:proofErr w:type="gramEnd"/>
    </w:p>
    <w:p w:rsidR="00DF5550" w:rsidRDefault="00DF5550">
      <w:pPr>
        <w:pStyle w:val="ConsPlusNormal"/>
        <w:jc w:val="center"/>
      </w:pPr>
      <w:r>
        <w:t>от 04.05.2018 N 350)</w:t>
      </w:r>
    </w:p>
    <w:p w:rsidR="00DF5550" w:rsidRDefault="00DF5550">
      <w:pPr>
        <w:pStyle w:val="ConsPlusNormal"/>
        <w:jc w:val="both"/>
      </w:pPr>
    </w:p>
    <w:p w:rsidR="00DF5550" w:rsidRDefault="00DF5550">
      <w:pPr>
        <w:pStyle w:val="ConsPlusNormal"/>
        <w:ind w:firstLine="540"/>
        <w:jc w:val="both"/>
      </w:pPr>
      <w:proofErr w:type="gramStart"/>
      <w:r>
        <w:t xml:space="preserve">Комиссия создана для принятия решений по признанию масштабных инвестиционных проектов соответствующими критериям, установленным </w:t>
      </w:r>
      <w:hyperlink r:id="rId14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" w:history="1">
        <w:r>
          <w:rPr>
            <w:color w:val="0000FF"/>
          </w:rPr>
          <w:t>3 части 3 статьи 8-1</w:t>
        </w:r>
      </w:hyperlink>
      <w:r>
        <w:t xml:space="preserve"> Закона Владимирской области от 25.02.2015 N 10-ОЗ "О регулировании земельных отношений на территории Владимирской области", для реализации которых осуществляется предоставление земельных участков, находящихся в государственной собственности Владимирской области, муниципальной собственности, или земельных участков, государственная собственность на которые не разграничена, в</w:t>
      </w:r>
      <w:proofErr w:type="gramEnd"/>
      <w:r>
        <w:t xml:space="preserve"> аренду без проведения торгов, а также решений о внесении изменений в масштабный инвестиционный проект и об отказе во внесении изменений в масштабный инвестиционный проект.</w:t>
      </w:r>
    </w:p>
    <w:p w:rsidR="00DF5550" w:rsidRDefault="00DF555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22.08.2018 N 619)</w:t>
      </w:r>
    </w:p>
    <w:p w:rsidR="00DF5550" w:rsidRDefault="00DF5550">
      <w:pPr>
        <w:pStyle w:val="ConsPlusNormal"/>
        <w:jc w:val="both"/>
      </w:pPr>
    </w:p>
    <w:p w:rsidR="00DF5550" w:rsidRDefault="00DF5550">
      <w:pPr>
        <w:pStyle w:val="ConsPlusTitle"/>
        <w:jc w:val="center"/>
        <w:outlineLvl w:val="1"/>
      </w:pPr>
      <w:r>
        <w:t>3. Состав Комиссии</w:t>
      </w:r>
    </w:p>
    <w:p w:rsidR="00DF5550" w:rsidRDefault="00DF5550">
      <w:pPr>
        <w:pStyle w:val="ConsPlusNormal"/>
        <w:jc w:val="both"/>
      </w:pPr>
    </w:p>
    <w:p w:rsidR="00DF5550" w:rsidRDefault="00DF5550">
      <w:pPr>
        <w:pStyle w:val="ConsPlusNormal"/>
        <w:ind w:firstLine="540"/>
        <w:jc w:val="both"/>
      </w:pPr>
      <w:r>
        <w:t>3.1. В состав Комиссии входят председатель Комиссии, четыре заместителя председателя Комиссии, секретарь Комиссии и члены Комиссии.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lastRenderedPageBreak/>
        <w:t>3.2. Персональный состав Комиссии утверждается распоряжением администрации области.</w:t>
      </w:r>
    </w:p>
    <w:p w:rsidR="00DF5550" w:rsidRDefault="00DF55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04.05.2018 N 350)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>3.3. Комиссию возглавляет председатель, который: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>- осуществляет общее руководство Комиссией;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>- определяет время и место проведения заседаний Комиссии;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>- определяет порядок ведения и ведет заседания Комиссии;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>- распределяет обязанности между заместителями председателя Комиссии.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>3.4. В случае отсутствия председателя Комиссии по его поручению обязанности председателя Комиссии осуществляет один из его заместителей.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>3.5. Секретарь Комиссии: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>- осуществляет текущую организационную работу Комиссии;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>- извещает членов Комиссии о повестке, месте и времени проведения заседания Комиссии, направляет материалы к заседанию Комиссии;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>- оформляет протоколы заседаний Комиссии;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>- обеспечивает хранение материалов заседаний Комиссии.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>3.6. В случае отсутствия секретаря Комиссии его обязанности могут быть возложены председателем Комиссии на другого члена Комиссии.</w:t>
      </w:r>
    </w:p>
    <w:p w:rsidR="00DF5550" w:rsidRDefault="00DF55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21.10.2016 N 932)</w:t>
      </w:r>
    </w:p>
    <w:p w:rsidR="00DF5550" w:rsidRDefault="00DF5550">
      <w:pPr>
        <w:pStyle w:val="ConsPlusNormal"/>
        <w:jc w:val="both"/>
      </w:pPr>
    </w:p>
    <w:p w:rsidR="00DF5550" w:rsidRDefault="00DF5550">
      <w:pPr>
        <w:pStyle w:val="ConsPlusTitle"/>
        <w:jc w:val="center"/>
        <w:outlineLvl w:val="1"/>
      </w:pPr>
      <w:r>
        <w:t>4. Порядок работы Комиссии</w:t>
      </w:r>
    </w:p>
    <w:p w:rsidR="00DF5550" w:rsidRDefault="00DF5550">
      <w:pPr>
        <w:pStyle w:val="ConsPlusNormal"/>
        <w:jc w:val="both"/>
      </w:pPr>
    </w:p>
    <w:p w:rsidR="00DF5550" w:rsidRDefault="00DF5550">
      <w:pPr>
        <w:pStyle w:val="ConsPlusNormal"/>
        <w:ind w:firstLine="540"/>
        <w:jc w:val="both"/>
      </w:pPr>
      <w:r>
        <w:t>4.1. Комиссия осуществляет свою работу путем проведения заседаний. На заседание комиссии могут приглашаться глава муниципального образования (глава администрации муниципального образования), на территории которого планируется реализация проекта (реализуется масштабный инвестиционный проект), а также заявитель, который вправе провести презентацию проекта.</w:t>
      </w:r>
    </w:p>
    <w:p w:rsidR="00DF5550" w:rsidRDefault="00DF555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04.05.2018 N 350)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>4.2. Заседания Комиссии проводятся по мере необходимости.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>4.3. Заседание Комиссии правомочно, если на нем присутствуют не менее 2/3 от общего числа ее членов.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>4.4. Решение Комиссии принимается простым большинством голосов присутствующих на заседании членов Комиссии. При голосовании каждый член Комиссии имеет один голос.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>4.5. Решение Комиссии оформляется протоколом ее заседания, который подписывается председателем и всеми членами Комиссии.</w:t>
      </w:r>
    </w:p>
    <w:p w:rsidR="00DF5550" w:rsidRDefault="00DF5550">
      <w:pPr>
        <w:pStyle w:val="ConsPlusNormal"/>
        <w:spacing w:before="200"/>
        <w:ind w:firstLine="540"/>
        <w:jc w:val="both"/>
      </w:pPr>
      <w:r>
        <w:t>4.6. Член Комиссии, который не согласен с общим решением, вправе изложить особое мнение, которое приобщается к протоколу заседания Комиссии.</w:t>
      </w:r>
    </w:p>
    <w:p w:rsidR="00DF5550" w:rsidRDefault="00DF5550">
      <w:pPr>
        <w:pStyle w:val="ConsPlusNormal"/>
        <w:jc w:val="both"/>
      </w:pPr>
    </w:p>
    <w:p w:rsidR="00DF5550" w:rsidRDefault="00DF5550">
      <w:pPr>
        <w:pStyle w:val="ConsPlusNormal"/>
        <w:jc w:val="both"/>
      </w:pPr>
    </w:p>
    <w:p w:rsidR="00C80EFD" w:rsidRDefault="00C80EFD"/>
    <w:sectPr w:rsidR="00C80EFD" w:rsidSect="0090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DF5550"/>
    <w:rsid w:val="00045BF5"/>
    <w:rsid w:val="00127FBF"/>
    <w:rsid w:val="00230CA4"/>
    <w:rsid w:val="002B18ED"/>
    <w:rsid w:val="0037477E"/>
    <w:rsid w:val="003866CD"/>
    <w:rsid w:val="003D7BBB"/>
    <w:rsid w:val="00426537"/>
    <w:rsid w:val="004273A0"/>
    <w:rsid w:val="004F4CDB"/>
    <w:rsid w:val="0051597F"/>
    <w:rsid w:val="005454CD"/>
    <w:rsid w:val="0058392F"/>
    <w:rsid w:val="006431BA"/>
    <w:rsid w:val="0078268A"/>
    <w:rsid w:val="007C1153"/>
    <w:rsid w:val="007E0BA2"/>
    <w:rsid w:val="007E7DAB"/>
    <w:rsid w:val="00895091"/>
    <w:rsid w:val="008B119B"/>
    <w:rsid w:val="00935C62"/>
    <w:rsid w:val="00C41EC1"/>
    <w:rsid w:val="00C671F6"/>
    <w:rsid w:val="00C80EFD"/>
    <w:rsid w:val="00D06D27"/>
    <w:rsid w:val="00DF5550"/>
    <w:rsid w:val="00EE39AA"/>
    <w:rsid w:val="00F86731"/>
    <w:rsid w:val="00FB0205"/>
    <w:rsid w:val="00FB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8A"/>
  </w:style>
  <w:style w:type="paragraph" w:styleId="1">
    <w:name w:val="heading 1"/>
    <w:basedOn w:val="a"/>
    <w:next w:val="a"/>
    <w:link w:val="10"/>
    <w:qFormat/>
    <w:rsid w:val="007826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26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8268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8268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8268A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68A"/>
    <w:rPr>
      <w:sz w:val="28"/>
    </w:rPr>
  </w:style>
  <w:style w:type="character" w:customStyle="1" w:styleId="20">
    <w:name w:val="Заголовок 2 Знак"/>
    <w:basedOn w:val="a0"/>
    <w:link w:val="2"/>
    <w:rsid w:val="0078268A"/>
    <w:rPr>
      <w:sz w:val="28"/>
    </w:rPr>
  </w:style>
  <w:style w:type="character" w:customStyle="1" w:styleId="30">
    <w:name w:val="Заголовок 3 Знак"/>
    <w:basedOn w:val="a0"/>
    <w:link w:val="3"/>
    <w:rsid w:val="0078268A"/>
    <w:rPr>
      <w:b/>
      <w:sz w:val="24"/>
    </w:rPr>
  </w:style>
  <w:style w:type="character" w:customStyle="1" w:styleId="40">
    <w:name w:val="Заголовок 4 Знак"/>
    <w:basedOn w:val="a0"/>
    <w:link w:val="4"/>
    <w:rsid w:val="0078268A"/>
    <w:rPr>
      <w:sz w:val="28"/>
    </w:rPr>
  </w:style>
  <w:style w:type="character" w:customStyle="1" w:styleId="50">
    <w:name w:val="Заголовок 5 Знак"/>
    <w:basedOn w:val="a0"/>
    <w:link w:val="5"/>
    <w:rsid w:val="0078268A"/>
    <w:rPr>
      <w:rFonts w:ascii="Arial" w:hAnsi="Arial"/>
      <w:b/>
      <w:sz w:val="18"/>
    </w:rPr>
  </w:style>
  <w:style w:type="character" w:styleId="a3">
    <w:name w:val="Emphasis"/>
    <w:basedOn w:val="a0"/>
    <w:qFormat/>
    <w:rsid w:val="0078268A"/>
    <w:rPr>
      <w:i/>
      <w:iCs/>
    </w:rPr>
  </w:style>
  <w:style w:type="paragraph" w:styleId="a4">
    <w:name w:val="List Paragraph"/>
    <w:basedOn w:val="a"/>
    <w:uiPriority w:val="34"/>
    <w:qFormat/>
    <w:rsid w:val="0078268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DF5550"/>
    <w:pPr>
      <w:widowControl w:val="0"/>
      <w:autoSpaceDE w:val="0"/>
      <w:autoSpaceDN w:val="0"/>
    </w:pPr>
  </w:style>
  <w:style w:type="paragraph" w:customStyle="1" w:styleId="ConsPlusTitle">
    <w:name w:val="ConsPlusTitle"/>
    <w:rsid w:val="00DF5550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D3CE6CDD910F4443713D81C5AC522E148C4C4A4F5D7AA8B4FA71C81EB77917C4BC8F61AB8137E2FECD9D7373C83DC0842194B4FDDFCBC3D26F663O1Y9M" TargetMode="External"/><Relationship Id="rId13" Type="http://schemas.openxmlformats.org/officeDocument/2006/relationships/hyperlink" Target="consultantplus://offline/ref=DB4D3CE6CDD910F4443713D81C5AC522E148C4C4A4F1D4AA884CA71C81EB77917C4BC8F61AB8137E2FECD8D9323C83DC0842194B4FDDFCBC3D26F663O1Y9M" TargetMode="External"/><Relationship Id="rId18" Type="http://schemas.openxmlformats.org/officeDocument/2006/relationships/hyperlink" Target="consultantplus://offline/ref=DB4D3CE6CDD910F4443713D81C5AC522E148C4C4A4F3D6AE8A46A71C81EB77917C4BC8F61AB8137E2FECD8D0373C83DC0842194B4FDDFCBC3D26F663O1Y9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B4D3CE6CDD910F4443713D81C5AC522E148C4C4A4F6D6A28B49A71C81EB77917C4BC8F61AB8137E2FECD8D13E3C83DC0842194B4FDDFCBC3D26F663O1Y9M" TargetMode="External"/><Relationship Id="rId12" Type="http://schemas.openxmlformats.org/officeDocument/2006/relationships/hyperlink" Target="consultantplus://offline/ref=DB4D3CE6CDD910F444370DD50A369B28E14B9DCCAEA588FF804EAF4ED6EB2BD42A42C1A547FC16612DECDAODY0M" TargetMode="External"/><Relationship Id="rId17" Type="http://schemas.openxmlformats.org/officeDocument/2006/relationships/hyperlink" Target="consultantplus://offline/ref=DB4D3CE6CDD910F4443713D81C5AC522E148C4C4A4F1D4AA884CA71C81EB77917C4BC8F61AB8137E2FECD8D93F3C83DC0842194B4FDDFCBC3D26F663O1Y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4D3CE6CDD910F4443713D81C5AC522E148C4C4A4F1D0AB8C4AA71C81EB77917C4BC8F61AB8137E2FECD8D3373C83DC0842194B4FDDFCBC3D26F663O1Y9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4D3CE6CDD910F4443713D81C5AC522E148C4C4A4F1D0AB8C4AA71C81EB77917C4BC8F61AB8137E2FECD8D0303C83DC0842194B4FDDFCBC3D26F663O1Y9M" TargetMode="External"/><Relationship Id="rId11" Type="http://schemas.openxmlformats.org/officeDocument/2006/relationships/hyperlink" Target="consultantplus://offline/ref=DB4D3CE6CDD910F4443713D81C5AC522E148C4C4A4F6D6A28B49A71C81EB77917C4BC8F61AB8137E2FECD8D13E3C83DC0842194B4FDDFCBC3D26F663O1Y9M" TargetMode="External"/><Relationship Id="rId5" Type="http://schemas.openxmlformats.org/officeDocument/2006/relationships/hyperlink" Target="consultantplus://offline/ref=DB4D3CE6CDD910F4443713D81C5AC522E148C4C4A4F1D4AA884CA71C81EB77917C4BC8F61AB8137E2FECD8D9333C83DC0842194B4FDDFCBC3D26F663O1Y9M" TargetMode="External"/><Relationship Id="rId15" Type="http://schemas.openxmlformats.org/officeDocument/2006/relationships/hyperlink" Target="consultantplus://offline/ref=DB4D3CE6CDD910F4443713D81C5AC522E148C4C4A4F5D7AA8B4FA71C81EB77917C4BC8F61AB8137E2FECD9D7313C83DC0842194B4FDDFCBC3D26F663O1Y9M" TargetMode="External"/><Relationship Id="rId10" Type="http://schemas.openxmlformats.org/officeDocument/2006/relationships/hyperlink" Target="consultantplus://offline/ref=DB4D3CE6CDD910F4443713D81C5AC522E148C4C4A4F1D0AB8C4AA71C81EB77917C4BC8F61AB8137E2FECD8D03E3C83DC0842194B4FDDFCBC3D26F663O1Y9M" TargetMode="External"/><Relationship Id="rId19" Type="http://schemas.openxmlformats.org/officeDocument/2006/relationships/hyperlink" Target="consultantplus://offline/ref=DB4D3CE6CDD910F4443713D81C5AC522E148C4C4A4F1D4AA884CA71C81EB77917C4BC8F61AB8137E2FECD8D93E3C83DC0842194B4FDDFCBC3D26F663O1Y9M" TargetMode="External"/><Relationship Id="rId4" Type="http://schemas.openxmlformats.org/officeDocument/2006/relationships/hyperlink" Target="consultantplus://offline/ref=DB4D3CE6CDD910F4443713D81C5AC522E148C4C4A4F3D6AE8A46A71C81EB77917C4BC8F61AB8137E2FECD8D0373C83DC0842194B4FDDFCBC3D26F663O1Y9M" TargetMode="External"/><Relationship Id="rId9" Type="http://schemas.openxmlformats.org/officeDocument/2006/relationships/hyperlink" Target="consultantplus://offline/ref=DB4D3CE6CDD910F4443713D81C5AC522E148C4C4A4F5D7AA8B4FA71C81EB77917C4BC8F61AB8137E2FECD9D7313C83DC0842194B4FDDFCBC3D26F663O1Y9M" TargetMode="External"/><Relationship Id="rId14" Type="http://schemas.openxmlformats.org/officeDocument/2006/relationships/hyperlink" Target="consultantplus://offline/ref=DB4D3CE6CDD910F4443713D81C5AC522E148C4C4A4F5D7AA8B4FA71C81EB77917C4BC8F61AB8137E2FECD9D7373C83DC0842194B4FDDFCBC3D26F663O1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</dc:creator>
  <cp:lastModifiedBy>zamdirektor</cp:lastModifiedBy>
  <cp:revision>1</cp:revision>
  <dcterms:created xsi:type="dcterms:W3CDTF">2021-08-27T12:24:00Z</dcterms:created>
  <dcterms:modified xsi:type="dcterms:W3CDTF">2021-08-27T12:25:00Z</dcterms:modified>
</cp:coreProperties>
</file>