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5" w:rsidRDefault="00E66A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A45" w:rsidRDefault="00E66A45">
      <w:pPr>
        <w:pStyle w:val="ConsPlusNormal"/>
        <w:jc w:val="both"/>
        <w:outlineLvl w:val="0"/>
      </w:pPr>
    </w:p>
    <w:p w:rsidR="00E66A45" w:rsidRDefault="00E66A45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E66A45" w:rsidRDefault="00E66A45">
      <w:pPr>
        <w:pStyle w:val="ConsPlusTitle"/>
        <w:jc w:val="both"/>
      </w:pPr>
    </w:p>
    <w:p w:rsidR="00E66A45" w:rsidRDefault="00E66A45">
      <w:pPr>
        <w:pStyle w:val="ConsPlusTitle"/>
        <w:jc w:val="center"/>
      </w:pPr>
      <w:r>
        <w:t>ПОСТАНОВЛЕНИЕ ГУБЕРНАТОРА</w:t>
      </w:r>
    </w:p>
    <w:p w:rsidR="00E66A45" w:rsidRDefault="00E66A45">
      <w:pPr>
        <w:pStyle w:val="ConsPlusTitle"/>
        <w:jc w:val="center"/>
      </w:pPr>
      <w:r>
        <w:t>от 7 апреля 2014 г. N 347</w:t>
      </w:r>
    </w:p>
    <w:p w:rsidR="00E66A45" w:rsidRDefault="00E66A45">
      <w:pPr>
        <w:pStyle w:val="ConsPlusTitle"/>
        <w:jc w:val="both"/>
      </w:pPr>
    </w:p>
    <w:p w:rsidR="00E66A45" w:rsidRDefault="00E66A45">
      <w:pPr>
        <w:pStyle w:val="ConsPlusTitle"/>
        <w:jc w:val="center"/>
      </w:pPr>
      <w:r>
        <w:t>ОБ УТВЕРЖДЕНИИ КОМПЛЕКСА МЕР ПО СТИМУЛИРОВАНИЮ ОРГАНОВ</w:t>
      </w:r>
    </w:p>
    <w:p w:rsidR="00E66A45" w:rsidRDefault="00E66A45">
      <w:pPr>
        <w:pStyle w:val="ConsPlusTitle"/>
        <w:jc w:val="center"/>
      </w:pPr>
      <w:r>
        <w:t>МЕСТНОГО САМОУПРАВЛЕНИЯ ВЛАДИМИРСКОЙ ОБЛАСТИ К ПРИВЛЕЧЕНИЮ</w:t>
      </w:r>
    </w:p>
    <w:p w:rsidR="00E66A45" w:rsidRDefault="00E66A45">
      <w:pPr>
        <w:pStyle w:val="ConsPlusTitle"/>
        <w:jc w:val="center"/>
      </w:pPr>
      <w:r>
        <w:t>ИНВЕСТИЦИЙ И НАРАЩИВАНИЮ НАЛОГОВОГО ПОТЕНЦИАЛА</w:t>
      </w:r>
    </w:p>
    <w:p w:rsidR="00E66A45" w:rsidRDefault="00E66A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66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45" w:rsidRDefault="00E66A4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45" w:rsidRDefault="00E66A4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6A45" w:rsidRDefault="00E66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A45" w:rsidRDefault="00E66A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E66A45" w:rsidRDefault="00E66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5" w:history="1">
              <w:r>
                <w:rPr>
                  <w:color w:val="0000FF"/>
                </w:rPr>
                <w:t>N 1297</w:t>
              </w:r>
            </w:hyperlink>
            <w:r>
              <w:rPr>
                <w:color w:val="392C69"/>
              </w:rPr>
              <w:t xml:space="preserve">, от 07.07.2015 </w:t>
            </w:r>
            <w:hyperlink r:id="rId6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23.06.2016 </w:t>
            </w:r>
            <w:hyperlink r:id="rId7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:rsidR="00E66A45" w:rsidRDefault="00E66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8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16.11.2017 </w:t>
            </w:r>
            <w:hyperlink r:id="rId9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 xml:space="preserve">, от 13.06.2018 </w:t>
            </w:r>
            <w:hyperlink r:id="rId10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E66A45" w:rsidRDefault="00E66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11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02.09.2020 </w:t>
            </w:r>
            <w:hyperlink r:id="rId12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17.06.2021 </w:t>
            </w:r>
            <w:hyperlink r:id="rId13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45" w:rsidRDefault="00E66A45"/>
        </w:tc>
      </w:tr>
    </w:tbl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Владимирской области от 10.12.2001 N 129-ОЗ "О Губернаторе и администрации Владимирской области" постановляю:</w:t>
      </w:r>
    </w:p>
    <w:p w:rsidR="00E66A45" w:rsidRDefault="00E66A4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23.06.2016 N 530)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комплекс</w:t>
        </w:r>
      </w:hyperlink>
      <w:r>
        <w:t xml:space="preserve"> мер по стимулированию органов местного самоуправления Владимирской области к привлечению инвестиций и наращиванию налогового потенциала согласно приложению к настоящему постановлению.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Органам исполнительной власти области и структурным подразделениям администрации области ежеквартально в срок до 05 числа месяца, следующего за отчетным, предоставлять информацию о ходе реализации </w:t>
      </w:r>
      <w:hyperlink w:anchor="P39" w:history="1">
        <w:r>
          <w:rPr>
            <w:color w:val="0000FF"/>
          </w:rPr>
          <w:t>комплекса</w:t>
        </w:r>
      </w:hyperlink>
      <w:r>
        <w:t xml:space="preserve"> мер по стимулированию органов местного самоуправления Владимирской области к привлечению инвестиций и наращиванию налогового потенциала в Департамент экономического развития Владимирской области.</w:t>
      </w:r>
      <w:proofErr w:type="gramEnd"/>
    </w:p>
    <w:p w:rsidR="00E66A45" w:rsidRDefault="00E66A45">
      <w:pPr>
        <w:pStyle w:val="ConsPlusNormal"/>
        <w:jc w:val="both"/>
      </w:pPr>
      <w:r>
        <w:t xml:space="preserve">(в ред. постановлений администрации Владимирской области от 19.12.2014 </w:t>
      </w:r>
      <w:hyperlink r:id="rId16" w:history="1">
        <w:r>
          <w:rPr>
            <w:color w:val="0000FF"/>
          </w:rPr>
          <w:t>N 1297</w:t>
        </w:r>
      </w:hyperlink>
      <w:r>
        <w:t xml:space="preserve">, от 07.07.2015 </w:t>
      </w:r>
      <w:hyperlink r:id="rId17" w:history="1">
        <w:r>
          <w:rPr>
            <w:color w:val="0000FF"/>
          </w:rPr>
          <w:t>N 653</w:t>
        </w:r>
      </w:hyperlink>
      <w:r>
        <w:t xml:space="preserve">, от 02.09.2020 </w:t>
      </w:r>
      <w:hyperlink r:id="rId18" w:history="1">
        <w:r>
          <w:rPr>
            <w:color w:val="0000FF"/>
          </w:rPr>
          <w:t>N 572</w:t>
        </w:r>
      </w:hyperlink>
      <w:r>
        <w:t>)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 xml:space="preserve">3. Департаменту экономического развития Владимирской области ежеквартально в срок до 15 числа месяца, следующего за </w:t>
      </w:r>
      <w:proofErr w:type="gramStart"/>
      <w:r>
        <w:t>отчетным</w:t>
      </w:r>
      <w:proofErr w:type="gramEnd"/>
      <w:r>
        <w:t xml:space="preserve">, предоставлять сводную информацию о ходе реализации </w:t>
      </w:r>
      <w:hyperlink w:anchor="P39" w:history="1">
        <w:r>
          <w:rPr>
            <w:color w:val="0000FF"/>
          </w:rPr>
          <w:t>комплекса</w:t>
        </w:r>
      </w:hyperlink>
      <w:r>
        <w:t xml:space="preserve"> мер по стимулированию органов местного самоуправления Владимирской области к привлечению инвестиций и наращиванию налогового потенциала в Министерство экономического развития Российской Федерации.</w:t>
      </w:r>
    </w:p>
    <w:p w:rsidR="00E66A45" w:rsidRDefault="00E66A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Владимирской области от 19.12.2014 </w:t>
      </w:r>
      <w:hyperlink r:id="rId19" w:history="1">
        <w:r>
          <w:rPr>
            <w:color w:val="0000FF"/>
          </w:rPr>
          <w:t>N 1297</w:t>
        </w:r>
      </w:hyperlink>
      <w:r>
        <w:t xml:space="preserve">, от 02.09.2020 </w:t>
      </w:r>
      <w:hyperlink r:id="rId20" w:history="1">
        <w:r>
          <w:rPr>
            <w:color w:val="0000FF"/>
          </w:rPr>
          <w:t>N 572</w:t>
        </w:r>
      </w:hyperlink>
      <w:r>
        <w:t>)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первого заместителя Губернатора области, курирующего вопросы промышленности и экономической политики.</w:t>
      </w:r>
    </w:p>
    <w:p w:rsidR="00E66A45" w:rsidRDefault="00E66A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Владимирской области от 23.06.2016 </w:t>
      </w:r>
      <w:hyperlink r:id="rId21" w:history="1">
        <w:r>
          <w:rPr>
            <w:color w:val="0000FF"/>
          </w:rPr>
          <w:t>N 530</w:t>
        </w:r>
      </w:hyperlink>
      <w:r>
        <w:t xml:space="preserve">, от 16.11.2017 </w:t>
      </w:r>
      <w:hyperlink r:id="rId22" w:history="1">
        <w:r>
          <w:rPr>
            <w:color w:val="0000FF"/>
          </w:rPr>
          <w:t>N 956</w:t>
        </w:r>
      </w:hyperlink>
      <w:r>
        <w:t xml:space="preserve">, от 15.08.2019 </w:t>
      </w:r>
      <w:hyperlink r:id="rId23" w:history="1">
        <w:r>
          <w:rPr>
            <w:color w:val="0000FF"/>
          </w:rPr>
          <w:t>N 579</w:t>
        </w:r>
      </w:hyperlink>
      <w:r>
        <w:t>)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jc w:val="right"/>
      </w:pPr>
      <w:r>
        <w:t>Губернатор области</w:t>
      </w:r>
    </w:p>
    <w:p w:rsidR="00E66A45" w:rsidRDefault="00E66A45">
      <w:pPr>
        <w:pStyle w:val="ConsPlusNormal"/>
        <w:jc w:val="right"/>
      </w:pPr>
      <w:r>
        <w:t>С.Ю.ОРЛОВА</w:t>
      </w:r>
    </w:p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jc w:val="right"/>
        <w:outlineLvl w:val="0"/>
      </w:pPr>
      <w:r>
        <w:t>Приложение</w:t>
      </w:r>
    </w:p>
    <w:p w:rsidR="00E66A45" w:rsidRDefault="00E66A45">
      <w:pPr>
        <w:pStyle w:val="ConsPlusNormal"/>
        <w:jc w:val="right"/>
      </w:pPr>
      <w:r>
        <w:t>к постановлению</w:t>
      </w:r>
    </w:p>
    <w:p w:rsidR="00E66A45" w:rsidRDefault="00E66A45">
      <w:pPr>
        <w:pStyle w:val="ConsPlusNormal"/>
        <w:jc w:val="right"/>
      </w:pPr>
      <w:r>
        <w:t>Губернатора</w:t>
      </w:r>
    </w:p>
    <w:p w:rsidR="00E66A45" w:rsidRDefault="00E66A45">
      <w:pPr>
        <w:pStyle w:val="ConsPlusNormal"/>
        <w:jc w:val="right"/>
      </w:pPr>
      <w:r>
        <w:t>Владимирской области</w:t>
      </w:r>
    </w:p>
    <w:p w:rsidR="00E66A45" w:rsidRDefault="00E66A45">
      <w:pPr>
        <w:pStyle w:val="ConsPlusNormal"/>
        <w:jc w:val="right"/>
      </w:pPr>
      <w:r>
        <w:t>от 07.04.2014 N 347</w:t>
      </w:r>
    </w:p>
    <w:p w:rsidR="00E66A45" w:rsidRDefault="00E66A45">
      <w:pPr>
        <w:pStyle w:val="ConsPlusNormal"/>
        <w:jc w:val="both"/>
      </w:pPr>
    </w:p>
    <w:p w:rsidR="00E66A45" w:rsidRDefault="00E66A45">
      <w:pPr>
        <w:pStyle w:val="ConsPlusTitle"/>
        <w:jc w:val="center"/>
      </w:pPr>
      <w:bookmarkStart w:id="0" w:name="P39"/>
      <w:bookmarkEnd w:id="0"/>
      <w:r>
        <w:t>КОМПЛЕКС</w:t>
      </w:r>
    </w:p>
    <w:p w:rsidR="00E66A45" w:rsidRDefault="00E66A45">
      <w:pPr>
        <w:pStyle w:val="ConsPlusTitle"/>
        <w:jc w:val="center"/>
      </w:pPr>
      <w:r>
        <w:t>МЕР ПО СТИМУЛИРОВАНИЮ ОРГАНОВ МЕСТНОГО САМОУПРАВЛЕНИЯ</w:t>
      </w:r>
    </w:p>
    <w:p w:rsidR="00E66A45" w:rsidRDefault="00E66A45">
      <w:pPr>
        <w:pStyle w:val="ConsPlusTitle"/>
        <w:jc w:val="center"/>
      </w:pPr>
      <w:r>
        <w:lastRenderedPageBreak/>
        <w:t>ВЛАДИМИРСКОЙ ОБЛАСТИ К ПРИВЛЕЧЕНИЮ ИНВЕСТИЦИЙ</w:t>
      </w:r>
    </w:p>
    <w:p w:rsidR="00E66A45" w:rsidRDefault="00E66A45">
      <w:pPr>
        <w:pStyle w:val="ConsPlusTitle"/>
        <w:jc w:val="center"/>
      </w:pPr>
      <w:r>
        <w:t>И НАРАЩИВАНИЮ НАЛОГОВОГО ПОТЕНЦИАЛА</w:t>
      </w:r>
    </w:p>
    <w:p w:rsidR="00E66A45" w:rsidRDefault="00E66A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66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45" w:rsidRDefault="00E66A4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45" w:rsidRDefault="00E66A4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6A45" w:rsidRDefault="00E66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A45" w:rsidRDefault="00E66A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E66A45" w:rsidRDefault="00E66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02.09.2020 </w:t>
            </w:r>
            <w:hyperlink r:id="rId24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17.06.2021 </w:t>
            </w:r>
            <w:hyperlink r:id="rId25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45" w:rsidRDefault="00E66A45"/>
        </w:tc>
      </w:tr>
    </w:tbl>
    <w:p w:rsidR="00E66A45" w:rsidRDefault="00E66A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422"/>
        <w:gridCol w:w="1984"/>
        <w:gridCol w:w="1871"/>
      </w:tblGrid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N</w:t>
            </w:r>
          </w:p>
          <w:p w:rsidR="00E66A45" w:rsidRDefault="00E66A4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  <w:jc w:val="center"/>
            </w:pPr>
            <w:r>
              <w:t>Наименование меры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66A45">
        <w:tc>
          <w:tcPr>
            <w:tcW w:w="9071" w:type="dxa"/>
            <w:gridSpan w:val="4"/>
          </w:tcPr>
          <w:p w:rsidR="00E66A45" w:rsidRDefault="00E66A45">
            <w:pPr>
              <w:pStyle w:val="ConsPlusNormal"/>
              <w:outlineLvl w:val="1"/>
            </w:pPr>
            <w:r>
              <w:t>1. Меры стимулирования органов местного самоуправления Владимирской области к привлечению инвестиций и наращиванию налогового потенциала, связанные с межбюджетным регулированием на региональном уровне</w:t>
            </w:r>
          </w:p>
        </w:tc>
      </w:tr>
      <w:tr w:rsidR="00E66A4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66A45" w:rsidRDefault="00E66A4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  <w:tcBorders>
              <w:bottom w:val="nil"/>
            </w:tcBorders>
          </w:tcPr>
          <w:p w:rsidR="00E66A45" w:rsidRDefault="00E66A45">
            <w:pPr>
              <w:pStyle w:val="ConsPlusNormal"/>
            </w:pPr>
            <w:r>
              <w:t xml:space="preserve">Реализация мероприятий, утвержденных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Владимирской области от 02.04.2021 N 257-р "О перспективном комплексном плане мероприятий по поступлению налогов, подлежащих уплате в консолидированный бюджет Владимирской области, на 2021 год"</w:t>
            </w:r>
          </w:p>
        </w:tc>
        <w:tc>
          <w:tcPr>
            <w:tcW w:w="1984" w:type="dxa"/>
            <w:tcBorders>
              <w:bottom w:val="nil"/>
            </w:tcBorders>
          </w:tcPr>
          <w:p w:rsidR="00E66A45" w:rsidRDefault="00E66A45">
            <w:pPr>
              <w:pStyle w:val="ConsPlusNormal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согласованию), ДФБНП</w:t>
            </w:r>
          </w:p>
        </w:tc>
      </w:tr>
      <w:tr w:rsidR="00E66A4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E66A45" w:rsidRDefault="00E66A45">
            <w:pPr>
              <w:pStyle w:val="ConsPlusNormal"/>
              <w:jc w:val="both"/>
            </w:pPr>
            <w:r>
              <w:t xml:space="preserve">(п. 1.1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Владимирской области от 17.06.2021 N 362)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proofErr w:type="gramStart"/>
            <w:r>
              <w:t xml:space="preserve">Распределение и предоставление дотаций на сбалансированность местных бюджетов бюджетам муниципальных образований Владимирской области, достигших наилучших результатов по увеличению налогового потенциала в соответствии с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области от 03.11.2011 N 1200 "Об утверждении Порядка распределения и предоставления дотаций на поддержку мер по обеспечению сбалансированности местных бюджетов бюджетам муниципальных образований Владимирской области, достигших наилучших результатов по увеличению налогового потенциала"</w:t>
            </w:r>
            <w:proofErr w:type="gramEnd"/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ежегодно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ДФБНП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proofErr w:type="gramStart"/>
            <w:r>
              <w:t xml:space="preserve">Распределение дотаций на сбалансированность местных бюджетов бюджетам муниципальных образований в целях стимулирования органов местного самоуправления Владимирской области, способствующих развитию гражданского общества путем введения самообложения граждан и через добровольные пожертвования в соответствии с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области от 22.03.2013 N 319 "О порядках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</w:t>
            </w:r>
            <w:proofErr w:type="gramEnd"/>
            <w:r>
              <w:t xml:space="preserve"> местного самоуправления, способствующих развитию гражданского общества путем введения самообложения граждан и через добровольные пожертвования, и о внесении изменения в приложение к постановлению Губернатора области от 21.06.2010 N 716 "О правилах распределения и предоставления средств бюджетам муниципальных образований </w:t>
            </w:r>
            <w:r>
              <w:lastRenderedPageBreak/>
              <w:t>Владимирской области на поддержку мер по обеспечению сбалансированности местных бюджетов"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ДФБНП</w:t>
            </w:r>
          </w:p>
        </w:tc>
      </w:tr>
      <w:tr w:rsidR="00E66A45">
        <w:tc>
          <w:tcPr>
            <w:tcW w:w="9071" w:type="dxa"/>
            <w:gridSpan w:val="4"/>
          </w:tcPr>
          <w:p w:rsidR="00E66A45" w:rsidRDefault="00E66A45">
            <w:pPr>
              <w:pStyle w:val="ConsPlusNormal"/>
              <w:outlineLvl w:val="1"/>
            </w:pPr>
            <w:r>
              <w:lastRenderedPageBreak/>
              <w:t>2. Меры стимулирования органов местного самоуправления Владимирской области к привлечению инвестиций и наращиванию налогового потенциала, связанные с обеспечением благоприятного инвестиционного климата, созданием и развитием инфраструктуры поддержки инвестиционной и предпринимательской деятельности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77" w:type="dxa"/>
            <w:gridSpan w:val="3"/>
          </w:tcPr>
          <w:p w:rsidR="00E66A45" w:rsidRDefault="00E66A45">
            <w:pPr>
              <w:pStyle w:val="ConsPlusNormal"/>
            </w:pPr>
            <w:r>
              <w:t>Рекомендовать местным администрациям: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>Провести инвентаризацию муниципального недвижимого имущества (нежилые помещения и доступные земельные участки), которое может быть предоставлено и использовано для целей инвестиционной и предпринимательской деятельности. Определить его назначение, условия предоставления, технические характеристики и параметры, обеспеченность инфраструктурой.</w:t>
            </w:r>
          </w:p>
          <w:p w:rsidR="00E66A45" w:rsidRDefault="00E66A45">
            <w:pPr>
              <w:pStyle w:val="ConsPlusNormal"/>
            </w:pPr>
            <w:r>
              <w:t>Обеспечить обновление информации на интерактивной карте Владимирской области в разрезе муниципального образования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два раза в год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согласованию), ДЭР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>Актуализировать инвестиционные карты муниципальных образований Владимирской области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постоянно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согласованию), ДЭР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>Актуализировать инвестиционные планы развития муниципальных образований Владимирской области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ежегодно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proofErr w:type="gramStart"/>
            <w:r>
              <w:t>Предоставлять в Департамент экономического развития Владимирской области информацию о планируемых к реализации на территории муниципальных образований Владимирской области инвестиционных проектах с целью организации их сопровождения по принципу "одного окна" в соответствии с распоряжением администрации области от 25.07.2019 N 637-р "О Регламенте взаимодействия органов исполнительной власти области и структурных подразделений администрации области по сопровождению инвестиционных проектов по принципу "одного окна" на</w:t>
            </w:r>
            <w:proofErr w:type="gramEnd"/>
            <w:r>
              <w:t xml:space="preserve"> территории Владимирской области"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ежеквартально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согласованию), ДЭР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proofErr w:type="gramStart"/>
            <w:r>
              <w:t xml:space="preserve">Обеспечивать проведение оценки регулирующего воздействия проектов муниципальных нормативных правовых актов, затрагивающих вопросы, связанные с осуществлением предпринимательской и инвестиционной деятельности в целях реализации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08.12.2014 N 146-ОЗ "О 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порядке проведения</w:t>
            </w:r>
            <w:proofErr w:type="gramEnd"/>
            <w:r>
              <w:t xml:space="preserve"> </w:t>
            </w:r>
            <w:proofErr w:type="gramStart"/>
            <w:r>
              <w:t xml:space="preserve">экспертизы </w:t>
            </w:r>
            <w:r>
              <w:lastRenderedPageBreak/>
              <w:t>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деятельности"</w:t>
            </w:r>
            <w:proofErr w:type="gramEnd"/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lastRenderedPageBreak/>
              <w:t>2.1.6.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>Утверждать план обучения и повышения квалификации муниципальных служащих органов местного самоуправления, ответственных за привлечение инвестиций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ежегодно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>Актуализировать инвестиционный паспорт муниципального образования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>Актуализировать состав Совета по улучшению инвестиционного климата муниципального образования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>Предоставлять в Департамент экономического развития Владимирской области перечни реализуемых и планируемых к реализации проектов на основе принципов государственно-частного партнерства и перечни объектов, которые целесообразно построить или реконструировать на основе принципов государственно-частного партнерства на территории муниципального образования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два раза в год (до 1 февраля, до 1 июля)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местные администрации (по согласованию)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77" w:type="dxa"/>
            <w:gridSpan w:val="3"/>
          </w:tcPr>
          <w:p w:rsidR="00E66A45" w:rsidRDefault="00E66A45">
            <w:pPr>
              <w:pStyle w:val="ConsPlusNormal"/>
            </w:pPr>
            <w:r>
              <w:t>Администрации Владимирской области совместно с местными администрациями: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>Организовать работу по сбору информации об объектах транспортной, коммунальной, инженерной и социальной инфраструктуры, необходимых для создания в муниципальных образованиях Владимирской области, в целях формирования ежегодно обновляемого плана инвестиционных объектов и объектов инфраструктуры в регионе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ежегодно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ДЭР, ДТДХ, ДЖКХ, ДАС, местные администрации (по согласованию)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 xml:space="preserve">Содействовать развитию промышленных (индустриальных) парков, технопарков, </w:t>
            </w:r>
            <w:proofErr w:type="gramStart"/>
            <w:r>
              <w:t>бизнес-инкубаторов</w:t>
            </w:r>
            <w:proofErr w:type="gramEnd"/>
            <w:r>
              <w:t xml:space="preserve"> и других объектов поддерживающей инфраструктуры на территории муниципальных образований Владимирской области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ежегодно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ДЭР, ДТДХ, ДЖКХ, ДАС, местные администрации (по согласованию)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 xml:space="preserve">Проводить работу по развитию системы поддержки субъектов малого и среднего предпринимательства Владимирской области, в том числе через инфраструктуру поддержки малого и среднего предпринимательства, в целях реализации Федерального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24.07.2007 N 209-ФЗ "О развитии малого и среднего предпринимательства в Российской Федерации"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ежегодно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ДП</w:t>
            </w:r>
          </w:p>
        </w:tc>
      </w:tr>
      <w:tr w:rsidR="00E66A45">
        <w:tc>
          <w:tcPr>
            <w:tcW w:w="794" w:type="dxa"/>
          </w:tcPr>
          <w:p w:rsidR="00E66A45" w:rsidRDefault="00E66A45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4422" w:type="dxa"/>
          </w:tcPr>
          <w:p w:rsidR="00E66A45" w:rsidRDefault="00E66A45">
            <w:pPr>
              <w:pStyle w:val="ConsPlusNormal"/>
            </w:pPr>
            <w:r>
              <w:t>Содействовать заключению трехсторонних инвестиционных соглашений между администрацией Владимирской области, местными администрациями и субъектами инвестиционной деятельности</w:t>
            </w:r>
          </w:p>
        </w:tc>
        <w:tc>
          <w:tcPr>
            <w:tcW w:w="1984" w:type="dxa"/>
          </w:tcPr>
          <w:p w:rsidR="00E66A45" w:rsidRDefault="00E66A45">
            <w:pPr>
              <w:pStyle w:val="ConsPlusNormal"/>
            </w:pPr>
            <w:r>
              <w:t>ежегодно</w:t>
            </w:r>
          </w:p>
        </w:tc>
        <w:tc>
          <w:tcPr>
            <w:tcW w:w="1871" w:type="dxa"/>
          </w:tcPr>
          <w:p w:rsidR="00E66A45" w:rsidRDefault="00E66A45">
            <w:pPr>
              <w:pStyle w:val="ConsPlusNormal"/>
            </w:pPr>
            <w:r>
              <w:t>ДЭР</w:t>
            </w:r>
          </w:p>
        </w:tc>
      </w:tr>
    </w:tbl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ind w:firstLine="540"/>
        <w:jc w:val="both"/>
      </w:pPr>
      <w:r>
        <w:t>--------------------------------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lastRenderedPageBreak/>
        <w:t>&lt;*&gt; Буквенные обозначения ответственных исполнителей: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>ДФБНП - департамент финансов, бюджетной и налоговой политики администрации области;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>ДЭР - Департамент экономического развития Владимирской области;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>ДТДХ - Департамент транспорта и дорожного хозяйства Владимирской области;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>ДЖКХ - Департамент жилищно-коммунального хозяйства Владимирской области;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>ДАС - Департамент архитектуры и строительства Владимирской области;</w:t>
      </w:r>
    </w:p>
    <w:p w:rsidR="00E66A45" w:rsidRDefault="00E66A45">
      <w:pPr>
        <w:pStyle w:val="ConsPlusNormal"/>
        <w:spacing w:before="200"/>
        <w:ind w:firstLine="540"/>
        <w:jc w:val="both"/>
      </w:pPr>
      <w:r>
        <w:t>ДП - Департамент предпринимательства Владимирской области.</w:t>
      </w:r>
    </w:p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jc w:val="both"/>
      </w:pPr>
    </w:p>
    <w:p w:rsidR="00E66A45" w:rsidRDefault="00E66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EFD" w:rsidRDefault="00C80EFD"/>
    <w:sectPr w:rsidR="00C80EFD" w:rsidSect="00A3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E66A45"/>
    <w:rsid w:val="00045BF5"/>
    <w:rsid w:val="00127FBF"/>
    <w:rsid w:val="00230CA4"/>
    <w:rsid w:val="002B18ED"/>
    <w:rsid w:val="0037477E"/>
    <w:rsid w:val="003866CD"/>
    <w:rsid w:val="003D7BBB"/>
    <w:rsid w:val="00426537"/>
    <w:rsid w:val="004273A0"/>
    <w:rsid w:val="004F4CDB"/>
    <w:rsid w:val="0051597F"/>
    <w:rsid w:val="0058392F"/>
    <w:rsid w:val="006431BA"/>
    <w:rsid w:val="0078268A"/>
    <w:rsid w:val="007C1153"/>
    <w:rsid w:val="007E0BA2"/>
    <w:rsid w:val="007E7DAB"/>
    <w:rsid w:val="0089275F"/>
    <w:rsid w:val="00895091"/>
    <w:rsid w:val="008B119B"/>
    <w:rsid w:val="00935C62"/>
    <w:rsid w:val="00C41EC1"/>
    <w:rsid w:val="00C671F6"/>
    <w:rsid w:val="00C80EFD"/>
    <w:rsid w:val="00D06D27"/>
    <w:rsid w:val="00E66A45"/>
    <w:rsid w:val="00EE39AA"/>
    <w:rsid w:val="00F86731"/>
    <w:rsid w:val="00FB0205"/>
    <w:rsid w:val="00FB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8A"/>
  </w:style>
  <w:style w:type="paragraph" w:styleId="1">
    <w:name w:val="heading 1"/>
    <w:basedOn w:val="a"/>
    <w:next w:val="a"/>
    <w:link w:val="10"/>
    <w:qFormat/>
    <w:rsid w:val="007826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26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8268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8268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8268A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8A"/>
    <w:rPr>
      <w:sz w:val="28"/>
    </w:rPr>
  </w:style>
  <w:style w:type="character" w:customStyle="1" w:styleId="20">
    <w:name w:val="Заголовок 2 Знак"/>
    <w:basedOn w:val="a0"/>
    <w:link w:val="2"/>
    <w:rsid w:val="0078268A"/>
    <w:rPr>
      <w:sz w:val="28"/>
    </w:rPr>
  </w:style>
  <w:style w:type="character" w:customStyle="1" w:styleId="30">
    <w:name w:val="Заголовок 3 Знак"/>
    <w:basedOn w:val="a0"/>
    <w:link w:val="3"/>
    <w:rsid w:val="0078268A"/>
    <w:rPr>
      <w:b/>
      <w:sz w:val="24"/>
    </w:rPr>
  </w:style>
  <w:style w:type="character" w:customStyle="1" w:styleId="40">
    <w:name w:val="Заголовок 4 Знак"/>
    <w:basedOn w:val="a0"/>
    <w:link w:val="4"/>
    <w:rsid w:val="0078268A"/>
    <w:rPr>
      <w:sz w:val="28"/>
    </w:rPr>
  </w:style>
  <w:style w:type="character" w:customStyle="1" w:styleId="50">
    <w:name w:val="Заголовок 5 Знак"/>
    <w:basedOn w:val="a0"/>
    <w:link w:val="5"/>
    <w:rsid w:val="0078268A"/>
    <w:rPr>
      <w:rFonts w:ascii="Arial" w:hAnsi="Arial"/>
      <w:b/>
      <w:sz w:val="18"/>
    </w:rPr>
  </w:style>
  <w:style w:type="character" w:styleId="a3">
    <w:name w:val="Emphasis"/>
    <w:basedOn w:val="a0"/>
    <w:qFormat/>
    <w:rsid w:val="0078268A"/>
    <w:rPr>
      <w:i/>
      <w:iCs/>
    </w:rPr>
  </w:style>
  <w:style w:type="paragraph" w:styleId="a4">
    <w:name w:val="List Paragraph"/>
    <w:basedOn w:val="a"/>
    <w:uiPriority w:val="34"/>
    <w:qFormat/>
    <w:rsid w:val="0078268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66A45"/>
    <w:pPr>
      <w:widowControl w:val="0"/>
      <w:autoSpaceDE w:val="0"/>
      <w:autoSpaceDN w:val="0"/>
    </w:pPr>
  </w:style>
  <w:style w:type="paragraph" w:customStyle="1" w:styleId="ConsPlusTitle">
    <w:name w:val="ConsPlusTitle"/>
    <w:rsid w:val="00E66A4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E66A4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EAF3C5DF55FF246DD4BE74D40574583530A2D284A017A73E716A6542154DCDBCEC990B982C39ED515C8824A3004D228642D33E7582A0643870E7DqAzFI" TargetMode="External"/><Relationship Id="rId13" Type="http://schemas.openxmlformats.org/officeDocument/2006/relationships/hyperlink" Target="consultantplus://offline/ref=138EAF3C5DF55FF246DD4BE74D40574583530A2D284C087B73E616A6542154DCDBCEC990B982C39ED515C8824A3004D228642D33E7582A0643870E7DqAzFI" TargetMode="External"/><Relationship Id="rId18" Type="http://schemas.openxmlformats.org/officeDocument/2006/relationships/hyperlink" Target="consultantplus://offline/ref=138EAF3C5DF55FF246DD4BE74D40574583530A2D284F097B77E016A6542154DCDBCEC990B982C39ED515C882493004D228642D33E7582A0643870E7DqAzFI" TargetMode="External"/><Relationship Id="rId26" Type="http://schemas.openxmlformats.org/officeDocument/2006/relationships/hyperlink" Target="consultantplus://offline/ref=138EAF3C5DF55FF246DD4BE74D40574583530A2D284F017671E516A6542154DCDBCEC990AB829B92D712D682472552836Eq3z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8EAF3C5DF55FF246DD4BE74D40574583530A2D2043087775EC4BAC5C7858DEDCC19687BECBCF9FD515C885446F01C7393C2236FE4622105F850Cq7zEI" TargetMode="External"/><Relationship Id="rId7" Type="http://schemas.openxmlformats.org/officeDocument/2006/relationships/hyperlink" Target="consultantplus://offline/ref=138EAF3C5DF55FF246DD4BE74D40574583530A2D2043087775EC4BAC5C7858DEDCC19687BECBCF9FD515C887446F01C7393C2236FE4622105F850Cq7zEI" TargetMode="External"/><Relationship Id="rId12" Type="http://schemas.openxmlformats.org/officeDocument/2006/relationships/hyperlink" Target="consultantplus://offline/ref=138EAF3C5DF55FF246DD4BE74D40574583530A2D284F097B77E016A6542154DCDBCEC990B982C39ED515C8824A3004D228642D33E7582A0643870E7DqAzFI" TargetMode="External"/><Relationship Id="rId17" Type="http://schemas.openxmlformats.org/officeDocument/2006/relationships/hyperlink" Target="consultantplus://offline/ref=138EAF3C5DF55FF246DD4BE74D40574583530A2D21420E7D71EC4BAC5C7858DEDCC19687BECBCF9FD515C884446F01C7393C2236FE4622105F850Cq7zEI" TargetMode="External"/><Relationship Id="rId25" Type="http://schemas.openxmlformats.org/officeDocument/2006/relationships/hyperlink" Target="consultantplus://offline/ref=138EAF3C5DF55FF246DD4BE74D40574583530A2D284C087B73E616A6542154DCDBCEC990B982C39ED515C8824A3004D228642D33E7582A0643870E7DqAzF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8EAF3C5DF55FF246DD4BE74D40574583530A2D21490D7F71EC4BAC5C7858DEDCC19687BECBCF9FD515C884446F01C7393C2236FE4622105F850Cq7zEI" TargetMode="External"/><Relationship Id="rId20" Type="http://schemas.openxmlformats.org/officeDocument/2006/relationships/hyperlink" Target="consultantplus://offline/ref=138EAF3C5DF55FF246DD4BE74D40574583530A2D284F097B77E016A6542154DCDBCEC990B982C39ED515C882483004D228642D33E7582A0643870E7DqAzFI" TargetMode="External"/><Relationship Id="rId29" Type="http://schemas.openxmlformats.org/officeDocument/2006/relationships/hyperlink" Target="consultantplus://offline/ref=138EAF3C5DF55FF246DD4BE74D40574583530A2D284E0B7A76E616A6542154DCDBCEC990AB829B92D712D682472552836Eq3z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EAF3C5DF55FF246DD4BE74D40574583530A2D21420E7D71EC4BAC5C7858DEDCC19687BECBCF9FD515C887446F01C7393C2236FE4622105F850Cq7zEI" TargetMode="External"/><Relationship Id="rId11" Type="http://schemas.openxmlformats.org/officeDocument/2006/relationships/hyperlink" Target="consultantplus://offline/ref=138EAF3C5DF55FF246DD4BE74D40574583530A2D28490F7A76EE16A6542154DCDBCEC990B982C39ED515C8824A3004D228642D33E7582A0643870E7DqAzFI" TargetMode="External"/><Relationship Id="rId24" Type="http://schemas.openxmlformats.org/officeDocument/2006/relationships/hyperlink" Target="consultantplus://offline/ref=138EAF3C5DF55FF246DD4BE74D40574583530A2D284F097B77E016A6542154DCDBCEC990B982C39ED515C882473004D228642D33E7582A0643870E7DqAzF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8EAF3C5DF55FF246DD4BE74D40574583530A2D21490D7F71EC4BAC5C7858DEDCC19687BECBCF9FD515C887446F01C7393C2236FE4622105F850Cq7zEI" TargetMode="External"/><Relationship Id="rId15" Type="http://schemas.openxmlformats.org/officeDocument/2006/relationships/hyperlink" Target="consultantplus://offline/ref=138EAF3C5DF55FF246DD4BE74D40574583530A2D2043087775EC4BAC5C7858DEDCC19687BECBCF9FD515C884446F01C7393C2236FE4622105F850Cq7zEI" TargetMode="External"/><Relationship Id="rId23" Type="http://schemas.openxmlformats.org/officeDocument/2006/relationships/hyperlink" Target="consultantplus://offline/ref=138EAF3C5DF55FF246DD4BE74D40574583530A2D28490F7A76EE16A6542154DCDBCEC990B982C39ED515C882493004D228642D33E7582A0643870E7DqAzFI" TargetMode="External"/><Relationship Id="rId28" Type="http://schemas.openxmlformats.org/officeDocument/2006/relationships/hyperlink" Target="consultantplus://offline/ref=138EAF3C5DF55FF246DD4BE74D40574583530A2D284E0A7672E616A6542154DCDBCEC990AB829B92D712D682472552836Eq3z0I" TargetMode="External"/><Relationship Id="rId10" Type="http://schemas.openxmlformats.org/officeDocument/2006/relationships/hyperlink" Target="consultantplus://offline/ref=138EAF3C5DF55FF246DD4BE74D40574583530A2D2848087774E516A6542154DCDBCEC990B982C39ED515C8824A3004D228642D33E7582A0643870E7DqAzFI" TargetMode="External"/><Relationship Id="rId19" Type="http://schemas.openxmlformats.org/officeDocument/2006/relationships/hyperlink" Target="consultantplus://offline/ref=138EAF3C5DF55FF246DD4BE74D40574583530A2D21490D7F71EC4BAC5C7858DEDCC19687BECBCF9FD515C885446F01C7393C2236FE4622105F850Cq7zEI" TargetMode="External"/><Relationship Id="rId31" Type="http://schemas.openxmlformats.org/officeDocument/2006/relationships/hyperlink" Target="consultantplus://offline/ref=138EAF3C5DF55FF246DD55EA5B2C094F825D50252C42022928B310F10B715289898E97C9F8C1D09FDD0BCA824Dq3z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8EAF3C5DF55FF246DD4BE74D40574583530A2D284B0D7A76E516A6542154DCDBCEC990B982C39ED515C8824A3004D228642D33E7582A0643870E7DqAzFI" TargetMode="External"/><Relationship Id="rId14" Type="http://schemas.openxmlformats.org/officeDocument/2006/relationships/hyperlink" Target="consultantplus://offline/ref=138EAF3C5DF55FF246DD4BE74D40574583530A2D214E0E7776EC4BAC5C7858DEDCC19695BE93C39DD20BC88A51395081q6zDI" TargetMode="External"/><Relationship Id="rId22" Type="http://schemas.openxmlformats.org/officeDocument/2006/relationships/hyperlink" Target="consultantplus://offline/ref=138EAF3C5DF55FF246DD4BE74D40574583530A2D284B0D7A76E516A6542154DCDBCEC990B982C39ED515C8824A3004D228642D33E7582A0643870E7DqAzFI" TargetMode="External"/><Relationship Id="rId27" Type="http://schemas.openxmlformats.org/officeDocument/2006/relationships/hyperlink" Target="consultantplus://offline/ref=138EAF3C5DF55FF246DD4BE74D40574583530A2D284C087B73E616A6542154DCDBCEC990B982C39ED515C882493004D228642D33E7582A0643870E7DqAzFI" TargetMode="External"/><Relationship Id="rId30" Type="http://schemas.openxmlformats.org/officeDocument/2006/relationships/hyperlink" Target="consultantplus://offline/ref=138EAF3C5DF55FF246DD4BE74D40574583530A2D284A0B7670EF16A6542154DCDBCEC990AB829B92D712D682472552836Eq3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</dc:creator>
  <cp:lastModifiedBy>zamdirektor</cp:lastModifiedBy>
  <cp:revision>1</cp:revision>
  <dcterms:created xsi:type="dcterms:W3CDTF">2021-08-27T08:51:00Z</dcterms:created>
  <dcterms:modified xsi:type="dcterms:W3CDTF">2021-08-27T08:51:00Z</dcterms:modified>
</cp:coreProperties>
</file>